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FF1D5" w14:textId="11EE46D7" w:rsidR="00E55AC5" w:rsidRPr="00E55AC5" w:rsidRDefault="00E55AC5" w:rsidP="00E55AC5">
      <w:pPr>
        <w:spacing w:line="240" w:lineRule="auto"/>
        <w:rPr>
          <w:b/>
          <w:bCs/>
        </w:rPr>
      </w:pPr>
      <w:proofErr w:type="gramStart"/>
      <w:r>
        <w:rPr>
          <w:b/>
          <w:bCs/>
        </w:rPr>
        <w:t xml:space="preserve">PŘÍLOHA - </w:t>
      </w:r>
      <w:r w:rsidRPr="00E55AC5">
        <w:rPr>
          <w:b/>
          <w:bCs/>
        </w:rPr>
        <w:t>Podkladová</w:t>
      </w:r>
      <w:proofErr w:type="gramEnd"/>
      <w:r w:rsidRPr="00E55AC5">
        <w:rPr>
          <w:b/>
          <w:bCs/>
        </w:rPr>
        <w:t xml:space="preserve"> konstrukce</w:t>
      </w:r>
      <w:r>
        <w:rPr>
          <w:b/>
          <w:bCs/>
        </w:rPr>
        <w:t xml:space="preserve"> keramického fasádního obkladu</w:t>
      </w:r>
    </w:p>
    <w:p w14:paraId="590D8731" w14:textId="1493B220" w:rsidR="00E55AC5" w:rsidRPr="00E55AC5" w:rsidRDefault="00E55AC5" w:rsidP="00E55AC5">
      <w:pPr>
        <w:spacing w:line="240" w:lineRule="auto"/>
      </w:pPr>
      <w:r w:rsidRPr="00E55AC5">
        <w:t xml:space="preserve">Montáž spodní konstrukce musí být provedena dle </w:t>
      </w:r>
      <w:r>
        <w:t xml:space="preserve">dílenském dokumentace pro konkrétně dodaný </w:t>
      </w:r>
      <w:proofErr w:type="gramStart"/>
      <w:r>
        <w:t>systém  včetně</w:t>
      </w:r>
      <w:proofErr w:type="gramEnd"/>
      <w:r>
        <w:t xml:space="preserve"> statického posouzení </w:t>
      </w:r>
    </w:p>
    <w:p w14:paraId="770844BB" w14:textId="77777777" w:rsidR="00E55AC5" w:rsidRPr="00E55AC5" w:rsidRDefault="00E55AC5" w:rsidP="00E55AC5">
      <w:pPr>
        <w:numPr>
          <w:ilvl w:val="0"/>
          <w:numId w:val="1"/>
        </w:numPr>
        <w:spacing w:line="240" w:lineRule="auto"/>
      </w:pPr>
      <w:r w:rsidRPr="00E55AC5">
        <w:t>Profily základní podkonstrukce musí být namontovány kolmo a v jedné rovině.</w:t>
      </w:r>
    </w:p>
    <w:p w14:paraId="1341A349" w14:textId="77777777" w:rsidR="00E55AC5" w:rsidRPr="00E55AC5" w:rsidRDefault="00E55AC5" w:rsidP="00E55AC5">
      <w:pPr>
        <w:numPr>
          <w:ilvl w:val="0"/>
          <w:numId w:val="1"/>
        </w:numPr>
        <w:spacing w:line="240" w:lineRule="auto"/>
      </w:pPr>
      <w:r w:rsidRPr="00E55AC5">
        <w:t>Vzdálenost nosných profilů (šířka profilu ≥ 60 mm) v horizontálním směru musí odpovídat podélnému rastru panelů.</w:t>
      </w:r>
    </w:p>
    <w:p w14:paraId="5821E9FB" w14:textId="77777777" w:rsidR="00E55AC5" w:rsidRPr="00E55AC5" w:rsidRDefault="00E55AC5" w:rsidP="00E55AC5">
      <w:pPr>
        <w:numPr>
          <w:ilvl w:val="0"/>
          <w:numId w:val="1"/>
        </w:numPr>
        <w:spacing w:line="240" w:lineRule="auto"/>
      </w:pPr>
      <w:r w:rsidRPr="00E55AC5">
        <w:t>Délka svislých profilů musí být dělitelná výškou formátu panelu a neměla by překročit výšku patra budovy.</w:t>
      </w:r>
    </w:p>
    <w:p w14:paraId="281A2072" w14:textId="77777777" w:rsidR="00E55AC5" w:rsidRPr="00E55AC5" w:rsidRDefault="00E55AC5" w:rsidP="00E55AC5">
      <w:pPr>
        <w:numPr>
          <w:ilvl w:val="0"/>
          <w:numId w:val="1"/>
        </w:numPr>
        <w:spacing w:line="240" w:lineRule="auto"/>
      </w:pPr>
      <w:r w:rsidRPr="00E55AC5">
        <w:t>Tupý spoj profilu za panelem není povolen.</w:t>
      </w:r>
    </w:p>
    <w:p w14:paraId="0D5B7C3A" w14:textId="6F10CE8B" w:rsidR="00E55AC5" w:rsidRPr="00E55AC5" w:rsidRDefault="00E55AC5" w:rsidP="00E55AC5">
      <w:pPr>
        <w:numPr>
          <w:ilvl w:val="0"/>
          <w:numId w:val="1"/>
        </w:numPr>
        <w:spacing w:line="240" w:lineRule="auto"/>
      </w:pPr>
      <w:r w:rsidRPr="00E55AC5">
        <w:t xml:space="preserve">Ve svislých spárách </w:t>
      </w:r>
      <w:r w:rsidR="000560A2">
        <w:t>bude</w:t>
      </w:r>
      <w:r w:rsidRPr="00E55AC5">
        <w:t xml:space="preserve"> použ</w:t>
      </w:r>
      <w:r w:rsidR="000560A2">
        <w:t>i</w:t>
      </w:r>
      <w:r w:rsidRPr="00E55AC5">
        <w:t>t</w:t>
      </w:r>
      <w:r w:rsidR="000560A2">
        <w:t>a</w:t>
      </w:r>
      <w:r w:rsidRPr="00E55AC5">
        <w:t xml:space="preserve"> čern</w:t>
      </w:r>
      <w:r w:rsidR="000560A2">
        <w:t>á</w:t>
      </w:r>
      <w:r w:rsidRPr="00E55AC5">
        <w:t xml:space="preserve"> spárovací pásk</w:t>
      </w:r>
      <w:r w:rsidR="000560A2">
        <w:t>a</w:t>
      </w:r>
    </w:p>
    <w:p w14:paraId="09B96323" w14:textId="45B67A4D" w:rsidR="00E55AC5" w:rsidRDefault="00E55AC5" w:rsidP="00E55AC5">
      <w:pPr>
        <w:numPr>
          <w:ilvl w:val="0"/>
          <w:numId w:val="1"/>
        </w:numPr>
        <w:spacing w:line="240" w:lineRule="auto"/>
      </w:pPr>
      <w:r w:rsidRPr="00E55AC5">
        <w:t xml:space="preserve">Svorky musí být upevněny alespoň 2 nýty </w:t>
      </w:r>
    </w:p>
    <w:p w14:paraId="62D46D7E" w14:textId="33EE054B" w:rsidR="000560A2" w:rsidRPr="00E55AC5" w:rsidRDefault="000560A2" w:rsidP="00E55AC5">
      <w:pPr>
        <w:numPr>
          <w:ilvl w:val="0"/>
          <w:numId w:val="1"/>
        </w:numPr>
        <w:spacing w:line="240" w:lineRule="auto"/>
      </w:pPr>
      <w:r>
        <w:t>rohy budou řešeny pomocí rohové tvarovky</w:t>
      </w:r>
    </w:p>
    <w:p w14:paraId="3197F5E2" w14:textId="0B89C218" w:rsidR="00D464BF" w:rsidRDefault="00E55AC5" w:rsidP="00E55AC5">
      <w:pPr>
        <w:spacing w:line="240" w:lineRule="auto"/>
      </w:pPr>
      <w:r w:rsidRPr="00E55AC5">
        <w:t>Použití silikonových kaučuků je třeba se naprosto vyhnout, protože silikonové kapaliny segregují a způsobují lepkavé povrchy, na které ulpívají nečistoty.</w:t>
      </w:r>
    </w:p>
    <w:p w14:paraId="7C4BF150" w14:textId="77777777" w:rsidR="00E55AC5" w:rsidRDefault="00E55AC5"/>
    <w:p w14:paraId="2088418D" w14:textId="22F21760" w:rsidR="00E55AC5" w:rsidRDefault="00E55AC5">
      <w:r>
        <w:rPr>
          <w:noProof/>
        </w:rPr>
        <w:drawing>
          <wp:inline distT="0" distB="0" distL="0" distR="0" wp14:anchorId="3C77861B" wp14:editId="19930211">
            <wp:extent cx="5438775" cy="4973160"/>
            <wp:effectExtent l="0" t="0" r="0" b="0"/>
            <wp:docPr id="93237711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377110" name="Obrázek 932377110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5957" cy="4988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5AC5" w:rsidSect="00E55AC5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B40B80"/>
    <w:multiLevelType w:val="multilevel"/>
    <w:tmpl w:val="DEBC6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5611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AC5"/>
    <w:rsid w:val="000560A2"/>
    <w:rsid w:val="005E774A"/>
    <w:rsid w:val="00887364"/>
    <w:rsid w:val="00D464BF"/>
    <w:rsid w:val="00DC484B"/>
    <w:rsid w:val="00E5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D2EDE"/>
  <w15:chartTrackingRefBased/>
  <w15:docId w15:val="{92C863D5-0E74-4720-8832-3F5F9D3F4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55A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55A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55AC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55A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55AC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55A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55A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55A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55A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55AC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55A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55AC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55AC5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55AC5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55AC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55AC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55AC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55AC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55A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55A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55A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55A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55A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55AC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55AC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55AC5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55AC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55AC5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55AC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Bartoníček</dc:creator>
  <cp:keywords/>
  <dc:description/>
  <cp:lastModifiedBy>Karel Bartoníček</cp:lastModifiedBy>
  <cp:revision>1</cp:revision>
  <dcterms:created xsi:type="dcterms:W3CDTF">2025-07-30T10:04:00Z</dcterms:created>
  <dcterms:modified xsi:type="dcterms:W3CDTF">2025-07-30T10:18:00Z</dcterms:modified>
</cp:coreProperties>
</file>